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AB3" w:rsidRPr="00DE120F" w:rsidRDefault="00D525C8" w:rsidP="00DE120F">
      <w:pPr>
        <w:jc w:val="center"/>
        <w:rPr>
          <w:rFonts w:ascii="华文行楷" w:eastAsia="华文行楷" w:hAnsi="仿宋"/>
          <w:sz w:val="32"/>
          <w:szCs w:val="32"/>
        </w:rPr>
      </w:pPr>
      <w:r w:rsidRPr="00664A65">
        <w:rPr>
          <w:rFonts w:ascii="华文行楷" w:eastAsia="华文行楷" w:hAnsi="仿宋" w:hint="eastAsia"/>
          <w:sz w:val="32"/>
          <w:szCs w:val="32"/>
        </w:rPr>
        <w:t>改写让文字不再徘徊</w:t>
      </w:r>
    </w:p>
    <w:p w:rsidR="00751A1A" w:rsidRPr="00664A65" w:rsidRDefault="00D525C8" w:rsidP="00DE120F">
      <w:pPr>
        <w:ind w:firstLineChars="200" w:firstLine="560"/>
        <w:rPr>
          <w:rFonts w:ascii="仿宋" w:eastAsia="仿宋" w:hAnsi="仿宋"/>
          <w:sz w:val="28"/>
          <w:szCs w:val="28"/>
        </w:rPr>
      </w:pPr>
      <w:r w:rsidRPr="00664A65">
        <w:rPr>
          <w:rFonts w:ascii="仿宋" w:eastAsia="仿宋" w:hAnsi="仿宋"/>
          <w:sz w:val="28"/>
          <w:szCs w:val="28"/>
        </w:rPr>
        <w:t>文字之间的拥抱与疏离，构成了纷繁复杂的文学世界。</w:t>
      </w:r>
      <w:r w:rsidR="00BF6E8E">
        <w:rPr>
          <w:rFonts w:ascii="仿宋" w:eastAsia="仿宋" w:hAnsi="仿宋" w:hint="eastAsia"/>
          <w:sz w:val="28"/>
          <w:szCs w:val="28"/>
        </w:rPr>
        <w:t>一个不争的事实是，</w:t>
      </w:r>
      <w:r w:rsidRPr="00664A65">
        <w:rPr>
          <w:rFonts w:ascii="仿宋" w:eastAsia="仿宋" w:hAnsi="仿宋"/>
          <w:sz w:val="28"/>
          <w:szCs w:val="28"/>
        </w:rPr>
        <w:t>有许多的文字在徘徊，也许是</w:t>
      </w:r>
      <w:r w:rsidRPr="00664A65">
        <w:rPr>
          <w:rFonts w:ascii="仿宋" w:eastAsia="仿宋" w:hAnsi="仿宋" w:hint="eastAsia"/>
          <w:sz w:val="28"/>
          <w:szCs w:val="28"/>
        </w:rPr>
        <w:t>“</w:t>
      </w:r>
      <w:r w:rsidRPr="00664A65">
        <w:rPr>
          <w:rFonts w:ascii="仿宋" w:eastAsia="仿宋" w:hAnsi="仿宋"/>
          <w:sz w:val="28"/>
          <w:szCs w:val="28"/>
        </w:rPr>
        <w:t>老掉牙</w:t>
      </w:r>
      <w:r w:rsidRPr="00664A65">
        <w:rPr>
          <w:rFonts w:ascii="仿宋" w:eastAsia="仿宋" w:hAnsi="仿宋" w:hint="eastAsia"/>
          <w:sz w:val="28"/>
          <w:szCs w:val="28"/>
        </w:rPr>
        <w:t>”</w:t>
      </w:r>
      <w:r w:rsidRPr="00664A65">
        <w:rPr>
          <w:rFonts w:ascii="仿宋" w:eastAsia="仿宋" w:hAnsi="仿宋"/>
          <w:sz w:val="28"/>
          <w:szCs w:val="28"/>
        </w:rPr>
        <w:t>的</w:t>
      </w:r>
      <w:r w:rsidRPr="00664A65">
        <w:rPr>
          <w:rFonts w:ascii="仿宋" w:eastAsia="仿宋" w:hAnsi="仿宋" w:hint="eastAsia"/>
          <w:sz w:val="28"/>
          <w:szCs w:val="28"/>
        </w:rPr>
        <w:t>固化</w:t>
      </w:r>
      <w:r w:rsidRPr="00664A65">
        <w:rPr>
          <w:rFonts w:ascii="仿宋" w:eastAsia="仿宋" w:hAnsi="仿宋"/>
          <w:sz w:val="28"/>
          <w:szCs w:val="28"/>
        </w:rPr>
        <w:t>之作，也许是新生的摸索之作，被囚于一隅，难以被世人关注，只得独自徘徊。这样的情况在如今的文学界并不少见。而两位日本作家却似乎为这一难题探索出了有一定可行性的出路。</w:t>
      </w:r>
    </w:p>
    <w:p w:rsidR="00751A1A" w:rsidRPr="00664A65" w:rsidRDefault="00D525C8" w:rsidP="00664A65">
      <w:pPr>
        <w:ind w:firstLineChars="200" w:firstLine="560"/>
        <w:rPr>
          <w:rFonts w:ascii="仿宋" w:eastAsia="仿宋" w:hAnsi="仿宋"/>
          <w:sz w:val="28"/>
          <w:szCs w:val="28"/>
        </w:rPr>
      </w:pPr>
      <w:r w:rsidRPr="00664A65">
        <w:rPr>
          <w:rFonts w:ascii="仿宋" w:eastAsia="仿宋" w:hAnsi="仿宋"/>
          <w:sz w:val="28"/>
          <w:szCs w:val="28"/>
        </w:rPr>
        <w:t>太宰治的《拔舌雀》改写自日本民间童话故事《舌切雀》，乙一的《箱庭图书馆》甚至整本书都是改写网友投稿作品而来的。改写虽然不如原创那样独立存在，但它拥有着不容忽视的进化与升华意义。</w:t>
      </w:r>
    </w:p>
    <w:p w:rsidR="00751A1A" w:rsidRPr="00664A65" w:rsidRDefault="00D525C8" w:rsidP="00664A65">
      <w:pPr>
        <w:ind w:firstLineChars="200" w:firstLine="560"/>
        <w:rPr>
          <w:rFonts w:ascii="仿宋" w:eastAsia="仿宋" w:hAnsi="仿宋"/>
          <w:sz w:val="28"/>
          <w:szCs w:val="28"/>
        </w:rPr>
      </w:pPr>
      <w:r w:rsidRPr="00664A65">
        <w:rPr>
          <w:rFonts w:ascii="仿宋" w:eastAsia="仿宋" w:hAnsi="仿宋" w:hint="eastAsia"/>
          <w:sz w:val="28"/>
          <w:szCs w:val="28"/>
        </w:rPr>
        <w:t>改写在时代的襁褓中生发，能让个体的意识渗入前人的文字，带来</w:t>
      </w:r>
      <w:r w:rsidRPr="00664A65">
        <w:rPr>
          <w:rFonts w:ascii="仿宋" w:eastAsia="仿宋" w:hAnsi="仿宋"/>
          <w:sz w:val="28"/>
          <w:szCs w:val="28"/>
        </w:rPr>
        <w:t>丰满的</w:t>
      </w:r>
      <w:r w:rsidRPr="00664A65">
        <w:rPr>
          <w:rFonts w:ascii="仿宋" w:eastAsia="仿宋" w:hAnsi="仿宋" w:hint="eastAsia"/>
          <w:sz w:val="28"/>
          <w:szCs w:val="28"/>
        </w:rPr>
        <w:t>血肉与新的灵魂。</w:t>
      </w:r>
      <w:r w:rsidRPr="00664A65">
        <w:rPr>
          <w:rFonts w:ascii="仿宋" w:eastAsia="仿宋" w:hAnsi="仿宋"/>
          <w:sz w:val="28"/>
          <w:szCs w:val="28"/>
        </w:rPr>
        <w:t>《拔舌雀》</w:t>
      </w:r>
      <w:r w:rsidRPr="00664A65">
        <w:rPr>
          <w:rFonts w:ascii="仿宋" w:eastAsia="仿宋" w:hAnsi="仿宋" w:hint="eastAsia"/>
          <w:sz w:val="28"/>
          <w:szCs w:val="28"/>
        </w:rPr>
        <w:t>绝非简单的扩写，而是把一个曾经仅仅适用于教化，歌颂善良的寓言故事改写成了主题更为复杂深刻，带有太宰治个人特色的时代</w:t>
      </w:r>
      <w:r w:rsidRPr="00664A65">
        <w:rPr>
          <w:rFonts w:ascii="仿宋" w:eastAsia="仿宋" w:hAnsi="仿宋"/>
          <w:sz w:val="28"/>
          <w:szCs w:val="28"/>
        </w:rPr>
        <w:t>映射</w:t>
      </w:r>
      <w:r w:rsidRPr="00664A65">
        <w:rPr>
          <w:rFonts w:ascii="仿宋" w:eastAsia="仿宋" w:hAnsi="仿宋" w:hint="eastAsia"/>
          <w:sz w:val="28"/>
          <w:szCs w:val="28"/>
        </w:rPr>
        <w:t>小说。</w:t>
      </w:r>
      <w:r w:rsidRPr="00664A65">
        <w:rPr>
          <w:rFonts w:ascii="仿宋" w:eastAsia="仿宋" w:hAnsi="仿宋"/>
          <w:sz w:val="28"/>
          <w:szCs w:val="28"/>
        </w:rPr>
        <w:t>他在文章开篇便表明了自己的写作意图——好让那些为了让日本度过国难而奋斗着的人们于百忙之中能得到片刻的慰藉。基于阶级统治的教化的文字不再被人民需要，通俗又有新意的小说才拥有生命力。“老爷子”与“老婆子”的家长里短，本就适合作为战争高压下精神贫瘠之人的谈资，这样的故事即便只是浅读，也已经有不少的意趣。</w:t>
      </w:r>
      <w:r w:rsidRPr="00664A65">
        <w:rPr>
          <w:rFonts w:ascii="仿宋" w:eastAsia="仿宋" w:hAnsi="仿宋" w:hint="eastAsia"/>
          <w:sz w:val="28"/>
          <w:szCs w:val="28"/>
        </w:rPr>
        <w:t>“</w:t>
      </w:r>
      <w:r w:rsidRPr="00664A65">
        <w:rPr>
          <w:rFonts w:ascii="仿宋" w:eastAsia="仿宋" w:hAnsi="仿宋"/>
          <w:sz w:val="28"/>
          <w:szCs w:val="28"/>
        </w:rPr>
        <w:t>我看起来好像是什么事都不做，其实满不是这么回事啊，有些事是非我不可的。我不知道能不能活到发挥我真正价值的那一天，可要是那一天真的来了，我自然会奋发努力，大有作为的。</w:t>
      </w:r>
      <w:r w:rsidRPr="00664A65">
        <w:rPr>
          <w:rFonts w:ascii="仿宋" w:eastAsia="仿宋" w:hAnsi="仿宋" w:hint="eastAsia"/>
          <w:sz w:val="28"/>
          <w:szCs w:val="28"/>
        </w:rPr>
        <w:t>”这句“老爷子”</w:t>
      </w:r>
      <w:r w:rsidR="00BF6E8E">
        <w:rPr>
          <w:rFonts w:ascii="仿宋" w:eastAsia="仿宋" w:hAnsi="仿宋" w:hint="eastAsia"/>
          <w:sz w:val="28"/>
          <w:szCs w:val="28"/>
        </w:rPr>
        <w:t>含有</w:t>
      </w:r>
      <w:r w:rsidR="00BF6E8E" w:rsidRPr="00664A65">
        <w:rPr>
          <w:rFonts w:ascii="仿宋" w:eastAsia="仿宋" w:hAnsi="仿宋" w:hint="eastAsia"/>
          <w:sz w:val="28"/>
          <w:szCs w:val="28"/>
        </w:rPr>
        <w:t>积极倾向</w:t>
      </w:r>
      <w:r w:rsidR="00BF6E8E">
        <w:rPr>
          <w:rFonts w:ascii="仿宋" w:eastAsia="仿宋" w:hAnsi="仿宋" w:hint="eastAsia"/>
          <w:sz w:val="28"/>
          <w:szCs w:val="28"/>
        </w:rPr>
        <w:t>的言语</w:t>
      </w:r>
      <w:r w:rsidRPr="00664A65">
        <w:rPr>
          <w:rFonts w:ascii="仿宋" w:eastAsia="仿宋" w:hAnsi="仿宋" w:hint="eastAsia"/>
          <w:sz w:val="28"/>
          <w:szCs w:val="28"/>
        </w:rPr>
        <w:t>，符合战争中人们对希望的渴望。</w:t>
      </w:r>
    </w:p>
    <w:p w:rsidR="00751A1A" w:rsidRPr="00664A65" w:rsidRDefault="00D525C8" w:rsidP="00664A65">
      <w:pPr>
        <w:ind w:firstLineChars="200" w:firstLine="560"/>
        <w:rPr>
          <w:rFonts w:ascii="仿宋" w:eastAsia="仿宋" w:hAnsi="仿宋"/>
          <w:sz w:val="28"/>
          <w:szCs w:val="28"/>
        </w:rPr>
      </w:pPr>
      <w:r w:rsidRPr="00664A65">
        <w:rPr>
          <w:rFonts w:ascii="仿宋" w:eastAsia="仿宋" w:hAnsi="仿宋"/>
          <w:sz w:val="28"/>
          <w:szCs w:val="28"/>
        </w:rPr>
        <w:lastRenderedPageBreak/>
        <w:t>太宰治在保证雅俗共赏的同时，没有放弃自己的文学追求。热爱读书，自称无欲无求的“老爷子”和粗俗鄙陋但尽心照顾“老爷子”的“老婆子”看似是完全对立的人物，实际上却是相互交织，对两者间尖锐矛盾的细节描写成为时代与人性的缩影。除此之外，作者还对原作情节进行了修改，其中最为明显的就是结尾处的增添，老爷子因为妻子带回来的金币成为一国宰相，最后一反常态感慨多亏了自己的妻子，这是老爷子对自己本来面目某种程度上的认清，是作者对功利主义的讽刺以及对当时日本社会的反思。太宰治的改写让古旧的文字拥有了可以让人感同身受的血肉以及时代的灵魂，原本可能永远徘徊于原地的经典开始向前走，打破文学意义上的生分</w:t>
      </w:r>
      <w:r w:rsidRPr="00664A65">
        <w:rPr>
          <w:rFonts w:ascii="仿宋" w:eastAsia="仿宋" w:hAnsi="仿宋" w:hint="eastAsia"/>
          <w:sz w:val="28"/>
          <w:szCs w:val="28"/>
        </w:rPr>
        <w:t>，拥有了与后世之人交流甚至共鸣的能力。</w:t>
      </w:r>
    </w:p>
    <w:p w:rsidR="00751A1A" w:rsidRPr="00664A65" w:rsidRDefault="00D525C8" w:rsidP="00664A65">
      <w:pPr>
        <w:ind w:firstLineChars="200" w:firstLine="560"/>
        <w:rPr>
          <w:rFonts w:ascii="仿宋" w:eastAsia="仿宋" w:hAnsi="仿宋"/>
          <w:sz w:val="28"/>
          <w:szCs w:val="28"/>
        </w:rPr>
      </w:pPr>
      <w:r w:rsidRPr="00664A65">
        <w:rPr>
          <w:rFonts w:ascii="仿宋" w:eastAsia="仿宋" w:hAnsi="仿宋"/>
          <w:sz w:val="28"/>
          <w:szCs w:val="28"/>
        </w:rPr>
        <w:t>如果说太宰治的改写是清冷的，那么乙一的改写则是热闹的</w:t>
      </w:r>
      <w:r w:rsidRPr="00664A65">
        <w:rPr>
          <w:rFonts w:ascii="仿宋" w:eastAsia="仿宋" w:hAnsi="仿宋" w:hint="eastAsia"/>
          <w:sz w:val="28"/>
          <w:szCs w:val="28"/>
        </w:rPr>
        <w:t>。</w:t>
      </w:r>
      <w:r w:rsidRPr="00664A65">
        <w:rPr>
          <w:rFonts w:ascii="仿宋" w:eastAsia="仿宋" w:hAnsi="仿宋"/>
          <w:sz w:val="28"/>
          <w:szCs w:val="28"/>
        </w:rPr>
        <w:t>通过“乙一小说再生工厂”这一企划，一些网友未被采用的小说稿件成为了乙一的灵感源泉</w:t>
      </w:r>
      <w:r w:rsidRPr="00664A65">
        <w:rPr>
          <w:rFonts w:ascii="仿宋" w:eastAsia="仿宋" w:hAnsi="仿宋" w:hint="eastAsia"/>
          <w:sz w:val="28"/>
          <w:szCs w:val="28"/>
        </w:rPr>
        <w:t>。在《箱庭图书馆》的后记中，乙一讲述了小说创作的过程</w:t>
      </w:r>
      <w:r w:rsidRPr="00664A65">
        <w:rPr>
          <w:rFonts w:ascii="仿宋" w:eastAsia="仿宋" w:hAnsi="仿宋"/>
          <w:sz w:val="28"/>
          <w:szCs w:val="28"/>
        </w:rPr>
        <w:t>，点评了他挑选出来的文章所具有的优点及缺陷。即便是内容混乱的作品</w:t>
      </w:r>
      <w:r w:rsidRPr="00664A65">
        <w:rPr>
          <w:rFonts w:ascii="仿宋" w:eastAsia="仿宋" w:hAnsi="仿宋" w:hint="eastAsia"/>
          <w:sz w:val="28"/>
          <w:szCs w:val="28"/>
        </w:rPr>
        <w:t>，</w:t>
      </w:r>
      <w:r w:rsidRPr="00664A65">
        <w:rPr>
          <w:rFonts w:ascii="仿宋" w:eastAsia="仿宋" w:hAnsi="仿宋"/>
          <w:sz w:val="28"/>
          <w:szCs w:val="28"/>
        </w:rPr>
        <w:t>只要拥有很好的未完成性</w:t>
      </w:r>
      <w:r w:rsidRPr="00664A65">
        <w:rPr>
          <w:rFonts w:ascii="仿宋" w:eastAsia="仿宋" w:hAnsi="仿宋" w:hint="eastAsia"/>
          <w:sz w:val="28"/>
          <w:szCs w:val="28"/>
        </w:rPr>
        <w:t>，</w:t>
      </w:r>
      <w:r w:rsidRPr="00664A65">
        <w:rPr>
          <w:rFonts w:ascii="仿宋" w:eastAsia="仿宋" w:hAnsi="仿宋"/>
          <w:sz w:val="28"/>
          <w:szCs w:val="28"/>
        </w:rPr>
        <w:t>就能在他的笔下获得新生。敢叫原作换新天的笔法尊重着</w:t>
      </w:r>
      <w:r w:rsidRPr="00664A65">
        <w:rPr>
          <w:rFonts w:ascii="仿宋" w:eastAsia="仿宋" w:hAnsi="仿宋" w:hint="eastAsia"/>
          <w:sz w:val="28"/>
          <w:szCs w:val="28"/>
        </w:rPr>
        <w:t>，</w:t>
      </w:r>
      <w:r w:rsidRPr="00664A65">
        <w:rPr>
          <w:rFonts w:ascii="仿宋" w:eastAsia="仿宋" w:hAnsi="仿宋"/>
          <w:sz w:val="28"/>
          <w:szCs w:val="28"/>
        </w:rPr>
        <w:t>描摹着</w:t>
      </w:r>
      <w:r w:rsidRPr="00664A65">
        <w:rPr>
          <w:rFonts w:ascii="仿宋" w:eastAsia="仿宋" w:hAnsi="仿宋" w:hint="eastAsia"/>
          <w:sz w:val="28"/>
          <w:szCs w:val="28"/>
        </w:rPr>
        <w:t>，</w:t>
      </w:r>
      <w:r w:rsidRPr="00664A65">
        <w:rPr>
          <w:rFonts w:ascii="仿宋" w:eastAsia="仿宋" w:hAnsi="仿宋"/>
          <w:sz w:val="28"/>
          <w:szCs w:val="28"/>
        </w:rPr>
        <w:t>聆听着</w:t>
      </w:r>
      <w:r w:rsidRPr="00664A65">
        <w:rPr>
          <w:rFonts w:ascii="仿宋" w:eastAsia="仿宋" w:hAnsi="仿宋" w:hint="eastAsia"/>
          <w:sz w:val="28"/>
          <w:szCs w:val="28"/>
        </w:rPr>
        <w:t>，</w:t>
      </w:r>
      <w:r w:rsidRPr="00664A65">
        <w:rPr>
          <w:rFonts w:ascii="仿宋" w:eastAsia="仿宋" w:hAnsi="仿宋"/>
          <w:sz w:val="28"/>
          <w:szCs w:val="28"/>
        </w:rPr>
        <w:t>最终归于创作</w:t>
      </w:r>
      <w:r w:rsidRPr="00664A65">
        <w:rPr>
          <w:rFonts w:ascii="仿宋" w:eastAsia="仿宋" w:hAnsi="仿宋" w:hint="eastAsia"/>
          <w:sz w:val="28"/>
          <w:szCs w:val="28"/>
        </w:rPr>
        <w:t>。</w:t>
      </w:r>
      <w:r w:rsidRPr="00664A65">
        <w:rPr>
          <w:rFonts w:ascii="仿宋" w:eastAsia="仿宋" w:hAnsi="仿宋"/>
          <w:sz w:val="28"/>
          <w:szCs w:val="28"/>
        </w:rPr>
        <w:t>这样的改写既让不成熟的原作者感到惊喜的可能性，又填补了老牌作家的灵感洼地。乙一言明：“写出这篇作品让我感觉自己好像有所成长。”也许这样的创作模式有偷懒之嫌，但这无疑是热闹的，是思想与思想之间的碰撞，是经验与创新之间的交融。</w:t>
      </w:r>
      <w:r w:rsidRPr="00664A65">
        <w:rPr>
          <w:rFonts w:ascii="仿宋" w:eastAsia="仿宋" w:hAnsi="仿宋" w:hint="eastAsia"/>
          <w:sz w:val="28"/>
          <w:szCs w:val="28"/>
        </w:rPr>
        <w:t>在《箱庭图书馆》的背后，年轻思想的火花在拥有丰富经验的作家的笔下避开了熄灭的命</w:t>
      </w:r>
      <w:r w:rsidRPr="00664A65">
        <w:rPr>
          <w:rFonts w:ascii="仿宋" w:eastAsia="仿宋" w:hAnsi="仿宋" w:hint="eastAsia"/>
          <w:sz w:val="28"/>
          <w:szCs w:val="28"/>
        </w:rPr>
        <w:lastRenderedPageBreak/>
        <w:t>运，在名为“乙一”的薪柴的助力下，璀璨的光芒挣脱了自身的桎梏而撒向世界。</w:t>
      </w:r>
    </w:p>
    <w:p w:rsidR="00751A1A" w:rsidRPr="00664A65" w:rsidRDefault="00D525C8" w:rsidP="00664A65">
      <w:pPr>
        <w:ind w:firstLineChars="200" w:firstLine="560"/>
        <w:rPr>
          <w:rFonts w:ascii="仿宋" w:eastAsia="仿宋" w:hAnsi="仿宋"/>
          <w:sz w:val="28"/>
          <w:szCs w:val="28"/>
        </w:rPr>
      </w:pPr>
      <w:r w:rsidRPr="00664A65">
        <w:rPr>
          <w:rFonts w:ascii="仿宋" w:eastAsia="仿宋" w:hAnsi="仿宋" w:hint="eastAsia"/>
          <w:sz w:val="28"/>
          <w:szCs w:val="28"/>
        </w:rPr>
        <w:t>两位作家其实是参与了两场不同的斗争，一场与时代，一场与经验，但同样都是面向</w:t>
      </w:r>
      <w:r w:rsidRPr="00664A65">
        <w:rPr>
          <w:rFonts w:ascii="仿宋" w:eastAsia="仿宋" w:hAnsi="仿宋"/>
          <w:sz w:val="28"/>
          <w:szCs w:val="28"/>
        </w:rPr>
        <w:t>日本文学</w:t>
      </w:r>
      <w:r w:rsidRPr="00664A65">
        <w:rPr>
          <w:rFonts w:ascii="仿宋" w:eastAsia="仿宋" w:hAnsi="仿宋" w:hint="eastAsia"/>
          <w:sz w:val="28"/>
          <w:szCs w:val="28"/>
        </w:rPr>
        <w:t>发展发起的斗争。</w:t>
      </w:r>
      <w:r w:rsidRPr="00664A65">
        <w:rPr>
          <w:rFonts w:ascii="仿宋" w:eastAsia="仿宋" w:hAnsi="仿宋"/>
          <w:sz w:val="28"/>
          <w:szCs w:val="28"/>
        </w:rPr>
        <w:t>日本的文脉如同其所处的地震带常有颠扑却不灭</w:t>
      </w:r>
      <w:r w:rsidRPr="00664A65">
        <w:rPr>
          <w:rFonts w:ascii="仿宋" w:eastAsia="仿宋" w:hAnsi="仿宋" w:hint="eastAsia"/>
          <w:sz w:val="28"/>
          <w:szCs w:val="28"/>
        </w:rPr>
        <w:t>，</w:t>
      </w:r>
      <w:r w:rsidRPr="00664A65">
        <w:rPr>
          <w:rFonts w:ascii="仿宋" w:eastAsia="仿宋" w:hAnsi="仿宋"/>
          <w:sz w:val="28"/>
          <w:szCs w:val="28"/>
        </w:rPr>
        <w:t>两位作家的改写像是新的手术术式</w:t>
      </w:r>
      <w:r w:rsidRPr="00664A65">
        <w:rPr>
          <w:rFonts w:ascii="仿宋" w:eastAsia="仿宋" w:hAnsi="仿宋" w:hint="eastAsia"/>
          <w:sz w:val="28"/>
          <w:szCs w:val="28"/>
        </w:rPr>
        <w:t>，</w:t>
      </w:r>
      <w:r w:rsidRPr="00664A65">
        <w:rPr>
          <w:rFonts w:ascii="仿宋" w:eastAsia="仿宋" w:hAnsi="仿宋"/>
          <w:sz w:val="28"/>
          <w:szCs w:val="28"/>
        </w:rPr>
        <w:t>与日本社会的</w:t>
      </w:r>
      <w:r w:rsidR="00C9657A">
        <w:rPr>
          <w:rFonts w:ascii="仿宋" w:eastAsia="仿宋" w:hAnsi="仿宋" w:hint="eastAsia"/>
          <w:sz w:val="28"/>
          <w:szCs w:val="28"/>
        </w:rPr>
        <w:t>演进</w:t>
      </w:r>
      <w:r w:rsidRPr="00664A65">
        <w:rPr>
          <w:rFonts w:ascii="仿宋" w:eastAsia="仿宋" w:hAnsi="仿宋"/>
          <w:sz w:val="28"/>
          <w:szCs w:val="28"/>
        </w:rPr>
        <w:t>共同形成了一种精神上的激荡</w:t>
      </w:r>
      <w:r w:rsidRPr="00664A65">
        <w:rPr>
          <w:rFonts w:ascii="仿宋" w:eastAsia="仿宋" w:hAnsi="仿宋" w:hint="eastAsia"/>
          <w:sz w:val="28"/>
          <w:szCs w:val="28"/>
        </w:rPr>
        <w:t>。战争带来的不仅是社会背景的改变，更是整个人文生态的巨大裂缝，这使日本文学在战前、战中与战后呈现出截然不同的倾向。太宰治的改写，是对徘徊于原地，浑然不知危机来临的日本传统文学重生式的挽救。</w:t>
      </w:r>
      <w:r w:rsidRPr="00664A65">
        <w:rPr>
          <w:rFonts w:ascii="仿宋" w:eastAsia="仿宋" w:hAnsi="仿宋"/>
          <w:sz w:val="28"/>
          <w:szCs w:val="28"/>
        </w:rPr>
        <w:t>而</w:t>
      </w:r>
      <w:r w:rsidR="00C9657A">
        <w:rPr>
          <w:rFonts w:ascii="仿宋" w:eastAsia="仿宋" w:hAnsi="仿宋" w:hint="eastAsia"/>
          <w:sz w:val="28"/>
          <w:szCs w:val="28"/>
        </w:rPr>
        <w:t>日本当下正处于一个相对板结化</w:t>
      </w:r>
      <w:r w:rsidRPr="00664A65">
        <w:rPr>
          <w:rFonts w:ascii="仿宋" w:eastAsia="仿宋" w:hAnsi="仿宋" w:hint="eastAsia"/>
          <w:sz w:val="28"/>
          <w:szCs w:val="28"/>
        </w:rPr>
        <w:t>的</w:t>
      </w:r>
      <w:r w:rsidR="00C9657A">
        <w:rPr>
          <w:rFonts w:ascii="仿宋" w:eastAsia="仿宋" w:hAnsi="仿宋" w:hint="eastAsia"/>
          <w:sz w:val="28"/>
          <w:szCs w:val="28"/>
        </w:rPr>
        <w:t>时代</w:t>
      </w:r>
      <w:bookmarkStart w:id="0" w:name="_GoBack"/>
      <w:bookmarkEnd w:id="0"/>
      <w:r w:rsidRPr="00664A65">
        <w:rPr>
          <w:rFonts w:ascii="仿宋" w:eastAsia="仿宋" w:hAnsi="仿宋" w:hint="eastAsia"/>
          <w:sz w:val="28"/>
          <w:szCs w:val="28"/>
        </w:rPr>
        <w:t>，任何固定的文学形式都可能成为功利主义下的循规蹈矩，改写本身甚至都会退化为烂俗的经验。乙一的改写难得地抓住了文学发展的命脉，利用经验与粗俗的选择抗衡，不失为对日渐懒惰的日本轻小说产业的间接洗礼。改写基于两位作家的个人意志，又见证了日本文学成长与堕落交织的传承。</w:t>
      </w:r>
    </w:p>
    <w:p w:rsidR="00751A1A" w:rsidRPr="00664A65" w:rsidRDefault="00D525C8" w:rsidP="00664A65">
      <w:pPr>
        <w:ind w:firstLineChars="200" w:firstLine="560"/>
        <w:rPr>
          <w:rFonts w:ascii="仿宋" w:eastAsia="仿宋" w:hAnsi="仿宋"/>
          <w:sz w:val="28"/>
          <w:szCs w:val="28"/>
        </w:rPr>
      </w:pPr>
      <w:r w:rsidRPr="00664A65">
        <w:rPr>
          <w:rFonts w:ascii="仿宋" w:eastAsia="仿宋" w:hAnsi="仿宋" w:hint="eastAsia"/>
          <w:sz w:val="28"/>
          <w:szCs w:val="28"/>
        </w:rPr>
        <w:t>迎合时代过于谄媚，而悖逆它又会走向灭亡。面对时代的困局，无论是日本的作家还是中国的作家，都应该有意识地把历史的遗珠拾起，用自己的文字把它“擦干净”，才能使世界观与方法论不至于脱节。而市场经济强调了经验的价值，生疏的创新难以被大众接受，所以“再生工厂”的形式在无奈之下显现出“以退求进”的趋势。</w:t>
      </w:r>
      <w:r w:rsidRPr="00664A65">
        <w:rPr>
          <w:rFonts w:ascii="仿宋" w:eastAsia="仿宋" w:hAnsi="仿宋"/>
          <w:sz w:val="28"/>
          <w:szCs w:val="28"/>
        </w:rPr>
        <w:t>在</w:t>
      </w:r>
      <w:r w:rsidRPr="00664A65">
        <w:rPr>
          <w:rFonts w:ascii="仿宋" w:eastAsia="仿宋" w:hAnsi="仿宋" w:hint="eastAsia"/>
          <w:sz w:val="28"/>
          <w:szCs w:val="28"/>
        </w:rPr>
        <w:t>浮躁而焦虑的社会背景下，对尚未被污染的文字进行提携，可以一定程度上克服艺术惰性，引导文学市场进行发展革命。</w:t>
      </w:r>
    </w:p>
    <w:p w:rsidR="00751A1A" w:rsidRPr="00664A65" w:rsidRDefault="00D525C8" w:rsidP="00664A65">
      <w:pPr>
        <w:ind w:firstLineChars="200" w:firstLine="560"/>
        <w:rPr>
          <w:rFonts w:ascii="仿宋" w:eastAsia="仿宋" w:hAnsi="仿宋"/>
          <w:sz w:val="28"/>
          <w:szCs w:val="28"/>
        </w:rPr>
      </w:pPr>
      <w:r w:rsidRPr="00664A65">
        <w:rPr>
          <w:rFonts w:ascii="仿宋" w:eastAsia="仿宋" w:hAnsi="仿宋" w:hint="eastAsia"/>
          <w:sz w:val="28"/>
          <w:szCs w:val="28"/>
        </w:rPr>
        <w:t>书籍由文字构成，如果文字徘徊不前，书籍也终将陷于停顿。文</w:t>
      </w:r>
      <w:r w:rsidRPr="00664A65">
        <w:rPr>
          <w:rFonts w:ascii="仿宋" w:eastAsia="仿宋" w:hAnsi="仿宋" w:hint="eastAsia"/>
          <w:sz w:val="28"/>
          <w:szCs w:val="28"/>
        </w:rPr>
        <w:lastRenderedPageBreak/>
        <w:t>字的枷锁，需要文学工作者用自己的笔来松开，需要人民的眼睛来打开。改写的作用在众多作家的实践下得到了证明，是让文字不再徘徊的一条出路。日本、中国，乃至世界的文学，都在看似明亮的天空下摸索，除了改写，还有更多的道路急需去走。</w:t>
      </w:r>
    </w:p>
    <w:p w:rsidR="00751A1A" w:rsidRPr="00664A65" w:rsidRDefault="00751A1A" w:rsidP="00664A65">
      <w:pPr>
        <w:ind w:firstLineChars="200" w:firstLine="560"/>
        <w:rPr>
          <w:rFonts w:ascii="仿宋" w:eastAsia="仿宋" w:hAnsi="仿宋"/>
          <w:sz w:val="28"/>
          <w:szCs w:val="28"/>
        </w:rPr>
      </w:pPr>
    </w:p>
    <w:p w:rsidR="002975AB" w:rsidRDefault="00065F43" w:rsidP="002975AB">
      <w:pPr>
        <w:rPr>
          <w:rFonts w:ascii="仿宋" w:eastAsia="仿宋" w:hAnsi="仿宋"/>
          <w:sz w:val="28"/>
          <w:szCs w:val="28"/>
        </w:rPr>
      </w:pPr>
      <w:r w:rsidRPr="002975AB">
        <w:rPr>
          <w:rFonts w:ascii="仿宋" w:eastAsia="仿宋" w:hAnsi="仿宋" w:hint="eastAsia"/>
          <w:b/>
          <w:bCs/>
          <w:sz w:val="28"/>
          <w:szCs w:val="28"/>
        </w:rPr>
        <w:t>所阅图书</w:t>
      </w:r>
      <w:r w:rsidRPr="00664A65">
        <w:rPr>
          <w:rFonts w:ascii="仿宋" w:eastAsia="仿宋" w:hAnsi="仿宋" w:hint="eastAsia"/>
          <w:sz w:val="28"/>
          <w:szCs w:val="28"/>
        </w:rPr>
        <w:t>：</w:t>
      </w:r>
    </w:p>
    <w:p w:rsidR="002975AB" w:rsidRDefault="00065F43" w:rsidP="002975AB">
      <w:pPr>
        <w:ind w:firstLineChars="200" w:firstLine="560"/>
        <w:rPr>
          <w:rFonts w:ascii="仿宋" w:eastAsia="仿宋" w:hAnsi="仿宋"/>
          <w:sz w:val="28"/>
          <w:szCs w:val="28"/>
        </w:rPr>
      </w:pPr>
      <w:r w:rsidRPr="00664A65">
        <w:rPr>
          <w:rFonts w:ascii="仿宋" w:eastAsia="仿宋" w:hAnsi="仿宋" w:hint="eastAsia"/>
          <w:sz w:val="28"/>
          <w:szCs w:val="28"/>
        </w:rPr>
        <w:t>《御伽草纸》</w:t>
      </w:r>
      <w:r w:rsidR="00664A65" w:rsidRPr="00664A65">
        <w:rPr>
          <w:rFonts w:ascii="仿宋" w:eastAsia="仿宋" w:hAnsi="仿宋" w:hint="eastAsia"/>
          <w:sz w:val="28"/>
          <w:szCs w:val="28"/>
        </w:rPr>
        <w:t>（</w:t>
      </w:r>
      <w:r w:rsidRPr="00664A65">
        <w:rPr>
          <w:rFonts w:ascii="仿宋" w:eastAsia="仿宋" w:hAnsi="仿宋" w:hint="eastAsia"/>
          <w:sz w:val="28"/>
          <w:szCs w:val="28"/>
        </w:rPr>
        <w:t>天津人民出版社</w:t>
      </w:r>
      <w:r w:rsidR="00664A65" w:rsidRPr="00664A65">
        <w:rPr>
          <w:rFonts w:ascii="仿宋" w:eastAsia="仿宋" w:hAnsi="仿宋" w:hint="eastAsia"/>
          <w:sz w:val="28"/>
          <w:szCs w:val="28"/>
        </w:rPr>
        <w:t>）</w:t>
      </w:r>
    </w:p>
    <w:p w:rsidR="00751A1A" w:rsidRPr="00664A65" w:rsidRDefault="00065F43" w:rsidP="002975AB">
      <w:pPr>
        <w:ind w:firstLineChars="200" w:firstLine="560"/>
        <w:rPr>
          <w:rFonts w:ascii="仿宋" w:eastAsia="仿宋" w:hAnsi="仿宋"/>
          <w:sz w:val="28"/>
          <w:szCs w:val="28"/>
        </w:rPr>
      </w:pPr>
      <w:r w:rsidRPr="00664A65">
        <w:rPr>
          <w:rFonts w:ascii="仿宋" w:eastAsia="仿宋" w:hAnsi="仿宋" w:hint="eastAsia"/>
          <w:sz w:val="28"/>
          <w:szCs w:val="28"/>
        </w:rPr>
        <w:t>《箱庭图书馆》</w:t>
      </w:r>
      <w:r w:rsidR="00664A65" w:rsidRPr="00664A65">
        <w:rPr>
          <w:rFonts w:ascii="仿宋" w:eastAsia="仿宋" w:hAnsi="仿宋" w:hint="eastAsia"/>
          <w:sz w:val="28"/>
          <w:szCs w:val="28"/>
        </w:rPr>
        <w:t>(</w:t>
      </w:r>
      <w:r w:rsidRPr="00664A65">
        <w:rPr>
          <w:rFonts w:ascii="仿宋" w:eastAsia="仿宋" w:hAnsi="仿宋" w:hint="eastAsia"/>
          <w:sz w:val="28"/>
          <w:szCs w:val="28"/>
        </w:rPr>
        <w:t>人民文学出版社</w:t>
      </w:r>
      <w:r w:rsidR="00664A65" w:rsidRPr="00664A65">
        <w:rPr>
          <w:rFonts w:ascii="仿宋" w:eastAsia="仿宋" w:hAnsi="仿宋" w:hint="eastAsia"/>
          <w:sz w:val="28"/>
          <w:szCs w:val="28"/>
        </w:rPr>
        <w:t>)</w:t>
      </w:r>
    </w:p>
    <w:sectPr w:rsidR="00751A1A" w:rsidRPr="00664A65" w:rsidSect="00726D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7D9" w:rsidRDefault="006567D9" w:rsidP="00C661EF">
      <w:r>
        <w:separator/>
      </w:r>
    </w:p>
  </w:endnote>
  <w:endnote w:type="continuationSeparator" w:id="1">
    <w:p w:rsidR="006567D9" w:rsidRDefault="006567D9" w:rsidP="00C661EF">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7D9" w:rsidRDefault="006567D9" w:rsidP="00C661EF">
      <w:r>
        <w:separator/>
      </w:r>
    </w:p>
  </w:footnote>
  <w:footnote w:type="continuationSeparator" w:id="1">
    <w:p w:rsidR="006567D9" w:rsidRDefault="006567D9" w:rsidP="00C661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1A1A"/>
    <w:rsid w:val="00065F43"/>
    <w:rsid w:val="002975AB"/>
    <w:rsid w:val="005028A9"/>
    <w:rsid w:val="00624AB3"/>
    <w:rsid w:val="006567D9"/>
    <w:rsid w:val="00664A65"/>
    <w:rsid w:val="00726D0D"/>
    <w:rsid w:val="00751A1A"/>
    <w:rsid w:val="00BF6E8E"/>
    <w:rsid w:val="00C661EF"/>
    <w:rsid w:val="00C9657A"/>
    <w:rsid w:val="00CF6C41"/>
    <w:rsid w:val="00D525C8"/>
    <w:rsid w:val="00DE12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D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61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61EF"/>
    <w:rPr>
      <w:kern w:val="2"/>
      <w:sz w:val="18"/>
      <w:szCs w:val="18"/>
    </w:rPr>
  </w:style>
  <w:style w:type="paragraph" w:styleId="a4">
    <w:name w:val="footer"/>
    <w:basedOn w:val="a"/>
    <w:link w:val="Char0"/>
    <w:uiPriority w:val="99"/>
    <w:unhideWhenUsed/>
    <w:rsid w:val="00C661EF"/>
    <w:pPr>
      <w:tabs>
        <w:tab w:val="center" w:pos="4153"/>
        <w:tab w:val="right" w:pos="8306"/>
      </w:tabs>
      <w:snapToGrid w:val="0"/>
      <w:jc w:val="left"/>
    </w:pPr>
    <w:rPr>
      <w:sz w:val="18"/>
      <w:szCs w:val="18"/>
    </w:rPr>
  </w:style>
  <w:style w:type="character" w:customStyle="1" w:styleId="Char0">
    <w:name w:val="页脚 Char"/>
    <w:basedOn w:val="a0"/>
    <w:link w:val="a4"/>
    <w:uiPriority w:val="99"/>
    <w:rsid w:val="00C661EF"/>
    <w:rPr>
      <w:kern w:val="2"/>
      <w:sz w:val="18"/>
      <w:szCs w:val="18"/>
    </w:rPr>
  </w:style>
</w:styles>
</file>

<file path=word/webSettings.xml><?xml version="1.0" encoding="utf-8"?>
<w:webSettings xmlns:r="http://schemas.openxmlformats.org/officeDocument/2006/relationships" xmlns:w="http://schemas.openxmlformats.org/wordprocessingml/2006/main">
  <w:divs>
    <w:div w:id="445659710">
      <w:bodyDiv w:val="1"/>
      <w:marLeft w:val="0"/>
      <w:marRight w:val="0"/>
      <w:marTop w:val="0"/>
      <w:marBottom w:val="0"/>
      <w:divBdr>
        <w:top w:val="none" w:sz="0" w:space="0" w:color="auto"/>
        <w:left w:val="none" w:sz="0" w:space="0" w:color="auto"/>
        <w:bottom w:val="none" w:sz="0" w:space="0" w:color="auto"/>
        <w:right w:val="none" w:sz="0" w:space="0" w:color="auto"/>
      </w:divBdr>
      <w:divsChild>
        <w:div w:id="692806750">
          <w:marLeft w:val="0"/>
          <w:marRight w:val="0"/>
          <w:marTop w:val="0"/>
          <w:marBottom w:val="0"/>
          <w:divBdr>
            <w:top w:val="none" w:sz="0" w:space="0" w:color="auto"/>
            <w:left w:val="none" w:sz="0" w:space="0" w:color="auto"/>
            <w:bottom w:val="none" w:sz="0" w:space="0" w:color="auto"/>
            <w:right w:val="none" w:sz="0" w:space="0" w:color="auto"/>
          </w:divBdr>
        </w:div>
        <w:div w:id="208692830">
          <w:marLeft w:val="0"/>
          <w:marRight w:val="0"/>
          <w:marTop w:val="0"/>
          <w:marBottom w:val="0"/>
          <w:divBdr>
            <w:top w:val="none" w:sz="0" w:space="0" w:color="auto"/>
            <w:left w:val="none" w:sz="0" w:space="0" w:color="auto"/>
            <w:bottom w:val="none" w:sz="0" w:space="0" w:color="auto"/>
            <w:right w:val="none" w:sz="0" w:space="0" w:color="auto"/>
          </w:divBdr>
        </w:div>
        <w:div w:id="967324062">
          <w:marLeft w:val="0"/>
          <w:marRight w:val="0"/>
          <w:marTop w:val="0"/>
          <w:marBottom w:val="0"/>
          <w:divBdr>
            <w:top w:val="none" w:sz="0" w:space="0" w:color="auto"/>
            <w:left w:val="none" w:sz="0" w:space="0" w:color="auto"/>
            <w:bottom w:val="none" w:sz="0" w:space="0" w:color="auto"/>
            <w:right w:val="none" w:sz="0" w:space="0" w:color="auto"/>
          </w:divBdr>
        </w:div>
        <w:div w:id="21447315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EBG-AN10</dc:creator>
  <cp:lastModifiedBy>李国平</cp:lastModifiedBy>
  <cp:revision>7</cp:revision>
  <dcterms:created xsi:type="dcterms:W3CDTF">2020-09-09T04:24:00Z</dcterms:created>
  <dcterms:modified xsi:type="dcterms:W3CDTF">2020-09-23T02:45:00Z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