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177" w:rsidRDefault="0042710A" w:rsidP="0042710A">
      <w:pPr>
        <w:ind w:firstLine="480"/>
        <w:jc w:val="center"/>
        <w:rPr>
          <w:sz w:val="24"/>
          <w:szCs w:val="28"/>
        </w:rPr>
      </w:pPr>
      <w:bookmarkStart w:id="0" w:name="_GoBack"/>
      <w:bookmarkEnd w:id="0"/>
      <w:r>
        <w:rPr>
          <w:rFonts w:hint="eastAsia"/>
          <w:sz w:val="24"/>
          <w:szCs w:val="28"/>
        </w:rPr>
        <w:t>“现在=此处”</w:t>
      </w:r>
    </w:p>
    <w:p w:rsidR="00011955" w:rsidRDefault="00140368" w:rsidP="00011955">
      <w:pPr>
        <w:ind w:firstLine="420"/>
      </w:pPr>
      <w:r>
        <w:rPr>
          <w:rFonts w:hint="eastAsia"/>
        </w:rPr>
        <w:t>作为一个自小读中国近体诗的人，刚接触到俳句时，我是颇不屑的。短短的十七个音便组成了一篇文学作品，没有起承转合，没有</w:t>
      </w:r>
      <w:proofErr w:type="gramStart"/>
      <w:r>
        <w:rPr>
          <w:rFonts w:hint="eastAsia"/>
        </w:rPr>
        <w:t>重章叠唱</w:t>
      </w:r>
      <w:proofErr w:type="gramEnd"/>
      <w:r>
        <w:rPr>
          <w:rFonts w:hint="eastAsia"/>
        </w:rPr>
        <w:t>，甚至没有对仗。作为文学体裁，是不是失去了艺术的价值？</w:t>
      </w:r>
    </w:p>
    <w:p w:rsidR="00140368" w:rsidRDefault="00140368" w:rsidP="00011955">
      <w:pPr>
        <w:ind w:firstLine="420"/>
      </w:pPr>
      <w:r>
        <w:rPr>
          <w:rFonts w:hint="eastAsia"/>
        </w:rPr>
        <w:t>但是俳句，越读越让人入迷。松尾芭蕉言：“物之所见之光依然不消于心，宜言止。”俳句就是一种瞬间的艺术，所有的时间在句子中静止，留给读者的却是无尽的感触。俳句不需要</w:t>
      </w:r>
      <w:r w:rsidR="00F9344F">
        <w:rPr>
          <w:rFonts w:hint="eastAsia"/>
        </w:rPr>
        <w:t>多么</w:t>
      </w:r>
      <w:r>
        <w:rPr>
          <w:rFonts w:hint="eastAsia"/>
        </w:rPr>
        <w:t>精巧的构思</w:t>
      </w:r>
      <w:r w:rsidR="00A919F5">
        <w:rPr>
          <w:rFonts w:hint="eastAsia"/>
        </w:rPr>
        <w:t>，当你走在街上，看见春光穿过树林，又或是听见秋风略过树梢，你的心里有所感觉，一首俳句便诞生了。</w:t>
      </w:r>
    </w:p>
    <w:p w:rsidR="00A919F5" w:rsidRDefault="00A919F5" w:rsidP="00011955">
      <w:pPr>
        <w:ind w:firstLine="420"/>
      </w:pPr>
      <w:r>
        <w:rPr>
          <w:rFonts w:hint="eastAsia"/>
        </w:rPr>
        <w:t>加藤周一说，俳句是关注“现在=此处”的作品，也是“日语抒情诗形式历史发展的最后归结”。其实，按照加藤的意思，俳句不仅是日语抒情诗的归结，也是日本文化的缩影。</w:t>
      </w:r>
    </w:p>
    <w:p w:rsidR="008E59E4" w:rsidRDefault="008E59E4" w:rsidP="00011955">
      <w:pPr>
        <w:ind w:firstLine="420"/>
      </w:pPr>
      <w:r>
        <w:rPr>
          <w:rFonts w:hint="eastAsia"/>
        </w:rPr>
        <w:t>被誉为当代日本“百科全书式”学者的加藤周一，在8</w:t>
      </w:r>
      <w:r>
        <w:t>8</w:t>
      </w:r>
      <w:r>
        <w:rPr>
          <w:rFonts w:hint="eastAsia"/>
        </w:rPr>
        <w:t>岁时写出了《日本文化中的时间与空间》一书，他在后记中写道：“本书是对作者关于日本思想史思考的一个总结。”在书中，他结合日本文化的方方面面，并对比东西方其他国家的语言、历史，详细阐述了日本文化“现在=此处”的特性。</w:t>
      </w:r>
      <w:r w:rsidR="007C51BD">
        <w:rPr>
          <w:rFonts w:hint="eastAsia"/>
        </w:rPr>
        <w:t>他写到了日本语中动词后置的独特结构，写到了日本的传统村落与锁国，写到了茶室、神社、天守阁，也写到了“老</w:t>
      </w:r>
      <w:r w:rsidR="002C4E4D">
        <w:rPr>
          <w:rFonts w:hint="eastAsia"/>
        </w:rPr>
        <w:t>江户</w:t>
      </w:r>
      <w:r w:rsidR="007C51BD">
        <w:rPr>
          <w:rFonts w:hint="eastAsia"/>
        </w:rPr>
        <w:t>没有隔夜钱”与福泽</w:t>
      </w:r>
      <w:proofErr w:type="gramStart"/>
      <w:r w:rsidR="007C51BD">
        <w:rPr>
          <w:rFonts w:hint="eastAsia"/>
        </w:rPr>
        <w:t>谕</w:t>
      </w:r>
      <w:proofErr w:type="gramEnd"/>
      <w:r w:rsidR="007C51BD">
        <w:rPr>
          <w:rFonts w:hint="eastAsia"/>
        </w:rPr>
        <w:t>吉的“大势主义”。行文轻松，涉及面广，</w:t>
      </w:r>
      <w:r w:rsidR="00FA7EB4">
        <w:rPr>
          <w:rFonts w:hint="eastAsia"/>
        </w:rPr>
        <w:t>将我所读过的知识串连起来又补充了许多新鲜的内容，使我深受启发。</w:t>
      </w:r>
    </w:p>
    <w:p w:rsidR="00FA7EB4" w:rsidRDefault="00FA7EB4" w:rsidP="00011955">
      <w:pPr>
        <w:ind w:firstLine="420"/>
      </w:pPr>
      <w:r>
        <w:rPr>
          <w:rFonts w:hint="eastAsia"/>
        </w:rPr>
        <w:t>日本文化之初起，似乎可以上溯到律令时期。日本从当时的唐朝学来了一套基本的国家制度，至此便稳定发展起来。</w:t>
      </w:r>
      <w:r w:rsidR="003458C1">
        <w:rPr>
          <w:rFonts w:hint="eastAsia"/>
        </w:rPr>
        <w:t>尽管中国的文字与近体诗也在同一时间进入了日本，二者的文化底色却截然不同。日本的文学经典如《万叶集》与《源氏物语》，蕴含着一种被后世称作“物哀”的元素。大西克礼在《物哀·幽玄·寂》中讲到，“物哀之情”便是“知物之心”，知道外物现在很美，也知道外物随时会凋零。于是，一种</w:t>
      </w:r>
      <w:r w:rsidR="002C4E4D">
        <w:rPr>
          <w:rFonts w:hint="eastAsia"/>
        </w:rPr>
        <w:t>无可奈何但又追求极致唯美的境界便被打开了。这一时期的散文特点最为突出，《枕草子》所记载，不过是宫廷日常生活之二三事，却每每能在瞬间打动人，并流传至今。</w:t>
      </w:r>
    </w:p>
    <w:p w:rsidR="002C4E4D" w:rsidRDefault="002C4E4D" w:rsidP="00011955">
      <w:pPr>
        <w:ind w:firstLine="420"/>
      </w:pPr>
      <w:r>
        <w:rPr>
          <w:rFonts w:hint="eastAsia"/>
        </w:rPr>
        <w:t>贵族时代</w:t>
      </w:r>
      <w:r w:rsidR="00CB5FF5">
        <w:rPr>
          <w:rFonts w:hint="eastAsia"/>
        </w:rPr>
        <w:t>在几百年后被武家终结，日本文化中“现在=此处”的特征却没有发生变化。北条家族本尚节俭，建造武家府邸时开启了“扩建”的建筑原则，并不会事先对整体进行规划，</w:t>
      </w:r>
      <w:proofErr w:type="gramStart"/>
      <w:r w:rsidR="00CB5FF5">
        <w:rPr>
          <w:rFonts w:hint="eastAsia"/>
        </w:rPr>
        <w:t>而是</w:t>
      </w:r>
      <w:r w:rsidR="001B1D3A">
        <w:rPr>
          <w:rFonts w:hint="eastAsia"/>
        </w:rPr>
        <w:t>依用而</w:t>
      </w:r>
      <w:proofErr w:type="gramEnd"/>
      <w:r w:rsidR="001B1D3A">
        <w:rPr>
          <w:rFonts w:hint="eastAsia"/>
        </w:rPr>
        <w:t>建，随时扩建。所以武家府邸一般不会呈现出对称布局，这是注重眼前的观念所造成的。武士之间的“下克上”也时常会引起政局的动荡，时人多有如《徒然草》一般“人生无常”之叹。这些观念暗中又强化了日本的文化特征。</w:t>
      </w:r>
    </w:p>
    <w:p w:rsidR="001B1D3A" w:rsidRDefault="008C457B" w:rsidP="00011955">
      <w:pPr>
        <w:ind w:firstLine="420"/>
      </w:pPr>
      <w:r>
        <w:rPr>
          <w:rFonts w:hint="eastAsia"/>
        </w:rPr>
        <w:t>武家与禅宗的合体，最终将“现在=此处”的文化特征推向了极致。铃木大</w:t>
      </w:r>
      <w:proofErr w:type="gramStart"/>
      <w:r>
        <w:rPr>
          <w:rFonts w:hint="eastAsia"/>
        </w:rPr>
        <w:t>拙</w:t>
      </w:r>
      <w:proofErr w:type="gramEnd"/>
      <w:r>
        <w:rPr>
          <w:rFonts w:hint="eastAsia"/>
        </w:rPr>
        <w:t>在《禅与日本文化》中介绍，“</w:t>
      </w:r>
      <w:proofErr w:type="gramStart"/>
      <w:r>
        <w:t>’</w:t>
      </w:r>
      <w:proofErr w:type="gramEnd"/>
      <w:r>
        <w:rPr>
          <w:rFonts w:hint="eastAsia"/>
        </w:rPr>
        <w:t>悟‘即</w:t>
      </w:r>
      <w:r>
        <w:t>’</w:t>
      </w:r>
      <w:r>
        <w:rPr>
          <w:rFonts w:hint="eastAsia"/>
        </w:rPr>
        <w:t>禅’，是不依赖于概念直接到达真理”，而“日本人的心理优势在于直觉地抓住最深刻的真理，借表象将其清晰的实际表现出来”。</w:t>
      </w:r>
      <w:r w:rsidR="00316397">
        <w:rPr>
          <w:rFonts w:hint="eastAsia"/>
        </w:rPr>
        <w:t>有着“现在=此处”文化基础的日本人是善于参禅的，并且在禅的基础上，日本人发明了茶道、花道、武士道。这些文化支系，触及的都是禅宗“悟”的体验，即要求达到“无心之心”，在瞬间里进入无意识。禅宗完成了日本文化的哲学化，让人能够超脱时间与空间，与此同时，其文化基础“现在=此处”，也进一步被深化，进入了民族性格中。</w:t>
      </w:r>
    </w:p>
    <w:p w:rsidR="002F034F" w:rsidRDefault="002F034F" w:rsidP="00011955">
      <w:pPr>
        <w:ind w:firstLine="420"/>
      </w:pPr>
      <w:r>
        <w:rPr>
          <w:rFonts w:hint="eastAsia"/>
        </w:rPr>
        <w:t>日本文化的“现在=此处”特征所带来的成就是有目共睹的，日本人将自己的文化打造成了一颗钻石，每一个细小的切面上都光艳动人，每一个瞬间都无比夺目。但这一特征带来的并非全是益处。</w:t>
      </w:r>
    </w:p>
    <w:p w:rsidR="00E036BC" w:rsidRDefault="00041177" w:rsidP="0042710A">
      <w:pPr>
        <w:ind w:firstLine="420"/>
      </w:pPr>
      <w:r>
        <w:rPr>
          <w:rFonts w:hint="eastAsia"/>
        </w:rPr>
        <w:t>丸</w:t>
      </w:r>
      <w:proofErr w:type="gramStart"/>
      <w:r>
        <w:rPr>
          <w:rFonts w:hint="eastAsia"/>
        </w:rPr>
        <w:t>山真男在</w:t>
      </w:r>
      <w:proofErr w:type="gramEnd"/>
      <w:r>
        <w:rPr>
          <w:rFonts w:hint="eastAsia"/>
        </w:rPr>
        <w:t>《日本的思想》中提到，日本思想史研究面临着诸多困难，而没有一个一贯的思想体系是造成困难的原因之一。诚然，由于“现在=此处”的文化特征，</w:t>
      </w:r>
      <w:r w:rsidR="00E036BC">
        <w:rPr>
          <w:rFonts w:hint="eastAsia"/>
        </w:rPr>
        <w:t>传统的</w:t>
      </w:r>
      <w:r>
        <w:rPr>
          <w:rFonts w:hint="eastAsia"/>
        </w:rPr>
        <w:t>日本人好像并不善于进行哲学思考，也很少会出现举世闻名的思想家。</w:t>
      </w:r>
      <w:r w:rsidR="00E036BC">
        <w:rPr>
          <w:rFonts w:hint="eastAsia"/>
        </w:rPr>
        <w:t>同时，由于关注“现在=此处”，日本人善于变通，随时准备着转向，而不是固执地坚守着一些价值，这样的行为也为日本在道义上招来了些许批判。</w:t>
      </w:r>
    </w:p>
    <w:p w:rsidR="0042710A" w:rsidRDefault="0042710A" w:rsidP="0042710A">
      <w:pPr>
        <w:ind w:firstLine="420"/>
      </w:pPr>
      <w:r>
        <w:rPr>
          <w:rFonts w:hint="eastAsia"/>
        </w:rPr>
        <w:lastRenderedPageBreak/>
        <w:t>世界文化色彩纷呈，需要更多的了解，也需要更多的交流。</w:t>
      </w:r>
    </w:p>
    <w:p w:rsidR="0042710A" w:rsidRDefault="0042710A" w:rsidP="0042710A">
      <w:pPr>
        <w:ind w:firstLineChars="0" w:firstLine="0"/>
      </w:pPr>
    </w:p>
    <w:p w:rsidR="0042710A" w:rsidRDefault="0042710A" w:rsidP="0042710A">
      <w:pPr>
        <w:ind w:firstLineChars="0" w:firstLine="0"/>
      </w:pPr>
      <w:r>
        <w:rPr>
          <w:rFonts w:hint="eastAsia"/>
        </w:rPr>
        <w:t>阅读书目：</w:t>
      </w:r>
    </w:p>
    <w:p w:rsidR="0042710A" w:rsidRDefault="0042710A" w:rsidP="0042710A">
      <w:pPr>
        <w:ind w:firstLineChars="0" w:firstLine="0"/>
      </w:pPr>
      <w:r>
        <w:rPr>
          <w:rFonts w:hint="eastAsia"/>
        </w:rPr>
        <w:t>《日本文化中的时间与空间》，【日】加藤周一 著，【中】彭曦 译，南京大学出版社</w:t>
      </w:r>
    </w:p>
    <w:p w:rsidR="0042710A" w:rsidRDefault="0042710A" w:rsidP="0042710A">
      <w:pPr>
        <w:ind w:firstLineChars="0" w:firstLine="0"/>
      </w:pPr>
      <w:r>
        <w:rPr>
          <w:rFonts w:hint="eastAsia"/>
        </w:rPr>
        <w:t>参考文献：</w:t>
      </w:r>
    </w:p>
    <w:p w:rsidR="0042710A" w:rsidRDefault="0042710A" w:rsidP="0042710A">
      <w:pPr>
        <w:ind w:firstLineChars="0" w:firstLine="0"/>
      </w:pPr>
      <w:r>
        <w:rPr>
          <w:rFonts w:hint="eastAsia"/>
        </w:rPr>
        <w:t>《物哀·幽玄·寂》，【日】大西克礼 著，【中】王向远 译，上海译文出版社</w:t>
      </w:r>
    </w:p>
    <w:p w:rsidR="0042710A" w:rsidRPr="00011955" w:rsidRDefault="0042710A" w:rsidP="0042710A">
      <w:pPr>
        <w:ind w:firstLineChars="0" w:firstLine="0"/>
      </w:pPr>
      <w:r>
        <w:rPr>
          <w:rFonts w:hint="eastAsia"/>
        </w:rPr>
        <w:t>《禅与日本文化》，【日】铃木大</w:t>
      </w:r>
      <w:proofErr w:type="gramStart"/>
      <w:r>
        <w:rPr>
          <w:rFonts w:hint="eastAsia"/>
        </w:rPr>
        <w:t>拙</w:t>
      </w:r>
      <w:proofErr w:type="gramEnd"/>
      <w:r>
        <w:rPr>
          <w:rFonts w:hint="eastAsia"/>
        </w:rPr>
        <w:t xml:space="preserve"> 著，【中】陶刚 译，生活·读书·新知三联书店</w:t>
      </w:r>
    </w:p>
    <w:sectPr w:rsidR="0042710A" w:rsidRPr="00011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955"/>
    <w:rsid w:val="00011955"/>
    <w:rsid w:val="00041177"/>
    <w:rsid w:val="00140368"/>
    <w:rsid w:val="001B1D3A"/>
    <w:rsid w:val="002C4E4D"/>
    <w:rsid w:val="002F034F"/>
    <w:rsid w:val="00315215"/>
    <w:rsid w:val="00316397"/>
    <w:rsid w:val="003458C1"/>
    <w:rsid w:val="0042710A"/>
    <w:rsid w:val="005868B0"/>
    <w:rsid w:val="007C51BD"/>
    <w:rsid w:val="008C457B"/>
    <w:rsid w:val="008E59E4"/>
    <w:rsid w:val="00A919F5"/>
    <w:rsid w:val="00BD5898"/>
    <w:rsid w:val="00CB5FF5"/>
    <w:rsid w:val="00D94001"/>
    <w:rsid w:val="00E036BC"/>
    <w:rsid w:val="00F9344F"/>
    <w:rsid w:val="00FA7EB4"/>
    <w:rsid w:val="00FB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立杰</dc:creator>
  <cp:lastModifiedBy>Lib</cp:lastModifiedBy>
  <cp:revision>2</cp:revision>
  <dcterms:created xsi:type="dcterms:W3CDTF">2019-09-16T02:35:00Z</dcterms:created>
  <dcterms:modified xsi:type="dcterms:W3CDTF">2019-09-16T02:35:00Z</dcterms:modified>
</cp:coreProperties>
</file>